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4"/>
        <w:tblpPr w:leftFromText="180" w:rightFromText="180" w:vertAnchor="page" w:horzAnchor="margin" w:tblpY="3241"/>
        <w:tblW w:w="9615" w:type="dxa"/>
        <w:tblLook w:val="0000" w:firstRow="0" w:lastRow="0" w:firstColumn="0" w:lastColumn="0" w:noHBand="0" w:noVBand="0"/>
      </w:tblPr>
      <w:tblGrid>
        <w:gridCol w:w="9615"/>
      </w:tblGrid>
      <w:tr w:rsidR="008F137D" w:rsidRPr="008F137D" w14:paraId="530E7B99" w14:textId="77777777" w:rsidTr="00854760">
        <w:trPr>
          <w:cnfStyle w:val="000000100000" w:firstRow="0" w:lastRow="0" w:firstColumn="0" w:lastColumn="0" w:oddVBand="0" w:evenVBand="0" w:oddHBand="1" w:evenHBand="0" w:firstRowFirstColumn="0" w:firstRowLastColumn="0" w:lastRowFirstColumn="0" w:lastRowLastColumn="0"/>
          <w:trHeight w:val="5880"/>
        </w:trPr>
        <w:tc>
          <w:tcPr>
            <w:cnfStyle w:val="000010000000" w:firstRow="0" w:lastRow="0" w:firstColumn="0" w:lastColumn="0" w:oddVBand="1" w:evenVBand="0" w:oddHBand="0" w:evenHBand="0" w:firstRowFirstColumn="0" w:firstRowLastColumn="0" w:lastRowFirstColumn="0" w:lastRowLastColumn="0"/>
            <w:tcW w:w="9615" w:type="dxa"/>
          </w:tcPr>
          <w:p w14:paraId="530E7B93" w14:textId="77777777" w:rsidR="009A6464" w:rsidRPr="008F137D" w:rsidRDefault="009A6464" w:rsidP="009A6464">
            <w:pPr>
              <w:spacing w:after="200" w:line="276" w:lineRule="auto"/>
              <w:ind w:left="195" w:right="758"/>
              <w:rPr>
                <w:color w:val="244061" w:themeColor="accent1" w:themeShade="80"/>
              </w:rPr>
            </w:pPr>
            <w:r w:rsidRPr="008F137D">
              <w:rPr>
                <w:color w:val="244061" w:themeColor="accent1" w:themeShade="80"/>
              </w:rPr>
              <w:t>“Seriously impressed that the kid’s school have subscribed for all parents/relatives of pupils to access the Solihull Approach course….</w:t>
            </w:r>
          </w:p>
          <w:p w14:paraId="530E7B94" w14:textId="77777777" w:rsidR="009A6464" w:rsidRPr="008F137D" w:rsidRDefault="009A6464" w:rsidP="009A6464">
            <w:pPr>
              <w:spacing w:after="200" w:line="276" w:lineRule="auto"/>
              <w:ind w:left="195" w:right="758"/>
              <w:rPr>
                <w:color w:val="244061" w:themeColor="accent1" w:themeShade="80"/>
              </w:rPr>
            </w:pPr>
            <w:r w:rsidRPr="008F137D">
              <w:rPr>
                <w:color w:val="244061" w:themeColor="accent1" w:themeShade="80"/>
              </w:rPr>
              <w:t xml:space="preserve">…. It’s all about recognising emotions in yourself and your child and understanding how they impact upon behaviours rather than the old fashioned praising of good behaviours and ignoring of bad. It acknowledges that perceived bad behaviours need attention too as the cause may be stress/unhappiness/anxiety and those things shouldn’t be ignored but supported. … </w:t>
            </w:r>
          </w:p>
          <w:p w14:paraId="530E7B95" w14:textId="77777777" w:rsidR="009A6464" w:rsidRPr="008F137D" w:rsidRDefault="009A6464" w:rsidP="009A6464">
            <w:pPr>
              <w:spacing w:after="200" w:line="276" w:lineRule="auto"/>
              <w:ind w:left="195" w:right="758"/>
              <w:rPr>
                <w:color w:val="244061" w:themeColor="accent1" w:themeShade="80"/>
              </w:rPr>
            </w:pPr>
            <w:r w:rsidRPr="008F137D">
              <w:rPr>
                <w:color w:val="244061" w:themeColor="accent1" w:themeShade="80"/>
              </w:rPr>
              <w:t xml:space="preserve">….The key to reducing “bad” behaviours is understanding your child as an individual and their emotional triggers and how you can work with them to manage them. Hooray! Thanks St Nicks… you’ve save me £40 and reassured me that I’m using the right approach </w:t>
            </w:r>
            <w:r w:rsidRPr="008F137D">
              <w:rPr>
                <w:color w:val="244061" w:themeColor="accent1" w:themeShade="80"/>
              </w:rPr>
              <w:sym w:font="Wingdings" w:char="F04A"/>
            </w:r>
            <w:r w:rsidRPr="008F137D">
              <w:rPr>
                <w:color w:val="244061" w:themeColor="accent1" w:themeShade="80"/>
              </w:rPr>
              <w:sym w:font="Wingdings 2" w:char="F03C"/>
            </w:r>
            <w:r w:rsidRPr="008F137D">
              <w:rPr>
                <w:color w:val="244061" w:themeColor="accent1" w:themeShade="80"/>
              </w:rPr>
              <w:t>…</w:t>
            </w:r>
          </w:p>
          <w:p w14:paraId="530E7B96" w14:textId="77777777" w:rsidR="009A6464" w:rsidRPr="008F137D" w:rsidRDefault="009A6464" w:rsidP="009A6464">
            <w:pPr>
              <w:spacing w:after="200" w:line="276" w:lineRule="auto"/>
              <w:ind w:left="195" w:right="758"/>
              <w:rPr>
                <w:color w:val="244061" w:themeColor="accent1" w:themeShade="80"/>
              </w:rPr>
            </w:pPr>
            <w:r w:rsidRPr="008F137D">
              <w:rPr>
                <w:color w:val="244061" w:themeColor="accent1" w:themeShade="80"/>
              </w:rPr>
              <w:t xml:space="preserve">…It’s online, just 11 modules that you listen to/watch approx. 4/5 days apart and is VERY informative. … </w:t>
            </w:r>
          </w:p>
          <w:p w14:paraId="530E7B97" w14:textId="77777777" w:rsidR="009A6464" w:rsidRPr="008F137D" w:rsidRDefault="009A6464" w:rsidP="009A6464">
            <w:pPr>
              <w:spacing w:after="200" w:line="276" w:lineRule="auto"/>
              <w:ind w:left="195" w:right="758"/>
              <w:rPr>
                <w:color w:val="244061" w:themeColor="accent1" w:themeShade="80"/>
              </w:rPr>
            </w:pPr>
            <w:r w:rsidRPr="008F137D">
              <w:rPr>
                <w:color w:val="244061" w:themeColor="accent1" w:themeShade="80"/>
              </w:rPr>
              <w:t xml:space="preserve">….wowzer… it feels like a “one small step for man” moment! …There’s a section about child development 0-3 years at the start and it says stuff I didn’t know even though I’ve studied it about babies turning their heads away to make neuron connections …sooooo good.”  </w:t>
            </w:r>
          </w:p>
          <w:p w14:paraId="530E7B98" w14:textId="77777777" w:rsidR="009A6464" w:rsidRPr="008F137D" w:rsidRDefault="009A6464" w:rsidP="00854760">
            <w:pPr>
              <w:spacing w:after="200" w:line="276" w:lineRule="auto"/>
              <w:ind w:right="758"/>
              <w:jc w:val="right"/>
              <w:rPr>
                <w:color w:val="244061" w:themeColor="accent1" w:themeShade="80"/>
              </w:rPr>
            </w:pPr>
            <w:r w:rsidRPr="008F137D">
              <w:rPr>
                <w:color w:val="244061" w:themeColor="accent1" w:themeShade="80"/>
              </w:rPr>
              <w:t xml:space="preserve">Jen </w:t>
            </w:r>
            <w:r w:rsidR="00854760" w:rsidRPr="008F137D">
              <w:rPr>
                <w:color w:val="244061" w:themeColor="accent1" w:themeShade="80"/>
              </w:rPr>
              <w:t>H</w:t>
            </w:r>
            <w:r w:rsidRPr="008F137D">
              <w:rPr>
                <w:color w:val="244061" w:themeColor="accent1" w:themeShade="80"/>
              </w:rPr>
              <w:t>, Alcester.</w:t>
            </w:r>
          </w:p>
        </w:tc>
      </w:tr>
      <w:tr w:rsidR="008F137D" w:rsidRPr="008F137D" w14:paraId="530E7B9B" w14:textId="77777777" w:rsidTr="00854760">
        <w:trPr>
          <w:trHeight w:val="435"/>
        </w:trPr>
        <w:tc>
          <w:tcPr>
            <w:cnfStyle w:val="000010000000" w:firstRow="0" w:lastRow="0" w:firstColumn="0" w:lastColumn="0" w:oddVBand="1" w:evenVBand="0" w:oddHBand="0" w:evenHBand="0" w:firstRowFirstColumn="0" w:firstRowLastColumn="0" w:lastRowFirstColumn="0" w:lastRowLastColumn="0"/>
            <w:tcW w:w="9615" w:type="dxa"/>
          </w:tcPr>
          <w:p w14:paraId="530E7B9A" w14:textId="77777777" w:rsidR="009A6464" w:rsidRPr="008F137D" w:rsidRDefault="009A6464" w:rsidP="009A6464">
            <w:pPr>
              <w:spacing w:after="200" w:line="276" w:lineRule="auto"/>
              <w:ind w:left="195"/>
              <w:rPr>
                <w:color w:val="244061" w:themeColor="accent1" w:themeShade="80"/>
              </w:rPr>
            </w:pPr>
            <w:r w:rsidRPr="008F137D">
              <w:rPr>
                <w:rFonts w:eastAsia="Times New Roman" w:cs="Times New Roman"/>
                <w:bCs/>
                <w:color w:val="244061" w:themeColor="accent1" w:themeShade="80"/>
                <w:kern w:val="28"/>
                <w:szCs w:val="18"/>
                <w:lang w:val="en-US" w:eastAsia="en-GB"/>
                <w14:cntxtAlts/>
              </w:rPr>
              <w:t>“Really enjoyed this course! Best £39 I’ve ever spent!”</w:t>
            </w:r>
          </w:p>
        </w:tc>
      </w:tr>
      <w:tr w:rsidR="008F137D" w:rsidRPr="008F137D" w14:paraId="530E7B9D" w14:textId="77777777" w:rsidTr="00854760">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9615" w:type="dxa"/>
          </w:tcPr>
          <w:p w14:paraId="530E7B9C" w14:textId="77777777" w:rsidR="009A6464" w:rsidRPr="008F137D" w:rsidRDefault="009A6464" w:rsidP="008F137D">
            <w:pPr>
              <w:spacing w:after="200" w:line="276" w:lineRule="auto"/>
              <w:ind w:left="195"/>
              <w:rPr>
                <w:rFonts w:eastAsia="Times New Roman" w:cs="Times New Roman"/>
                <w:bCs/>
                <w:color w:val="244061" w:themeColor="accent1" w:themeShade="80"/>
                <w:kern w:val="28"/>
                <w:szCs w:val="18"/>
                <w:lang w:val="en-US" w:eastAsia="en-GB"/>
                <w14:cntxtAlts/>
              </w:rPr>
            </w:pPr>
            <w:r w:rsidRPr="008F137D">
              <w:rPr>
                <w:rFonts w:eastAsia="Times New Roman" w:cs="Times New Roman"/>
                <w:bCs/>
                <w:color w:val="244061" w:themeColor="accent1" w:themeShade="80"/>
                <w:kern w:val="28"/>
                <w:szCs w:val="18"/>
                <w:lang w:val="en-US" w:eastAsia="en-GB"/>
                <w14:cntxtAlts/>
              </w:rPr>
              <w:t>“This has been a really valuable experience that in a way will impact on many aspects of my life”</w:t>
            </w:r>
          </w:p>
        </w:tc>
      </w:tr>
      <w:tr w:rsidR="008F137D" w:rsidRPr="008F137D" w14:paraId="530E7B9F" w14:textId="77777777" w:rsidTr="00854760">
        <w:trPr>
          <w:trHeight w:val="990"/>
        </w:trPr>
        <w:tc>
          <w:tcPr>
            <w:cnfStyle w:val="000010000000" w:firstRow="0" w:lastRow="0" w:firstColumn="0" w:lastColumn="0" w:oddVBand="1" w:evenVBand="0" w:oddHBand="0" w:evenHBand="0" w:firstRowFirstColumn="0" w:firstRowLastColumn="0" w:lastRowFirstColumn="0" w:lastRowLastColumn="0"/>
            <w:tcW w:w="9615" w:type="dxa"/>
          </w:tcPr>
          <w:p w14:paraId="530E7B9E" w14:textId="77777777" w:rsidR="009A6464" w:rsidRPr="008F137D" w:rsidRDefault="009A6464" w:rsidP="008F137D">
            <w:pPr>
              <w:spacing w:after="200" w:line="276" w:lineRule="auto"/>
              <w:ind w:left="195"/>
              <w:rPr>
                <w:rFonts w:eastAsia="Times New Roman" w:cs="Times New Roman"/>
                <w:bCs/>
                <w:color w:val="244061" w:themeColor="accent1" w:themeShade="80"/>
                <w:kern w:val="28"/>
                <w:szCs w:val="18"/>
                <w:lang w:val="en-US" w:eastAsia="en-GB"/>
                <w14:cntxtAlts/>
              </w:rPr>
            </w:pPr>
            <w:r w:rsidRPr="008F137D">
              <w:rPr>
                <w:rFonts w:eastAsia="Times New Roman" w:cs="Times New Roman"/>
                <w:bCs/>
                <w:color w:val="244061" w:themeColor="accent1" w:themeShade="80"/>
                <w:kern w:val="28"/>
                <w:szCs w:val="18"/>
                <w:lang w:eastAsia="en-GB"/>
                <w14:cntxtAlts/>
              </w:rPr>
              <w:t>“This course has been an absolutely invaluable gift to me. It has and will change so many aspects of my life. I am undoubtedly a better parent and more rounded and fulfilled person as a result. Some aspects have literally been like ‘Eureka’ moments to me! I WISH I’d known all this years ago”</w:t>
            </w:r>
          </w:p>
        </w:tc>
      </w:tr>
      <w:tr w:rsidR="008F137D" w:rsidRPr="008F137D" w14:paraId="530E7BA1" w14:textId="77777777" w:rsidTr="00854760">
        <w:trPr>
          <w:cnfStyle w:val="000000100000" w:firstRow="0" w:lastRow="0" w:firstColumn="0" w:lastColumn="0" w:oddVBand="0" w:evenVBand="0" w:oddHBand="1" w:evenHBand="0" w:firstRowFirstColumn="0" w:firstRowLastColumn="0" w:lastRowFirstColumn="0" w:lastRowLastColumn="0"/>
          <w:trHeight w:val="1350"/>
        </w:trPr>
        <w:tc>
          <w:tcPr>
            <w:cnfStyle w:val="000010000000" w:firstRow="0" w:lastRow="0" w:firstColumn="0" w:lastColumn="0" w:oddVBand="1" w:evenVBand="0" w:oddHBand="0" w:evenHBand="0" w:firstRowFirstColumn="0" w:firstRowLastColumn="0" w:lastRowFirstColumn="0" w:lastRowLastColumn="0"/>
            <w:tcW w:w="9615" w:type="dxa"/>
          </w:tcPr>
          <w:p w14:paraId="530E7BA0" w14:textId="77777777" w:rsidR="009A6464" w:rsidRPr="008F137D" w:rsidRDefault="009A6464" w:rsidP="008F137D">
            <w:pPr>
              <w:spacing w:after="200" w:line="276" w:lineRule="auto"/>
              <w:ind w:left="195"/>
              <w:rPr>
                <w:rFonts w:eastAsia="Times New Roman" w:cs="Times New Roman"/>
                <w:bCs/>
                <w:color w:val="244061" w:themeColor="accent1" w:themeShade="80"/>
                <w:kern w:val="28"/>
                <w:szCs w:val="18"/>
                <w:lang w:eastAsia="en-GB"/>
                <w14:cntxtAlts/>
              </w:rPr>
            </w:pPr>
            <w:r w:rsidRPr="008F137D">
              <w:rPr>
                <w:rFonts w:eastAsia="Times New Roman" w:cs="Times New Roman"/>
                <w:bCs/>
                <w:color w:val="244061" w:themeColor="accent1" w:themeShade="80"/>
                <w:kern w:val="28"/>
                <w:szCs w:val="18"/>
                <w:lang w:eastAsia="en-GB"/>
                <w14:cntxtAlts/>
              </w:rPr>
              <w:t>“The Solihull Approach course I did made it clear parents don’t need lessons: daily life throws us enough of those. What we need is the space to step back and observe our children. We need some structured guidance to help us reflect on all the factors that make them behave the way they do; some developmental, some circumstantial.”</w:t>
            </w:r>
          </w:p>
        </w:tc>
      </w:tr>
      <w:tr w:rsidR="008F137D" w:rsidRPr="008F137D" w14:paraId="530E7BA3" w14:textId="77777777" w:rsidTr="00854760">
        <w:trPr>
          <w:trHeight w:val="789"/>
        </w:trPr>
        <w:tc>
          <w:tcPr>
            <w:cnfStyle w:val="000010000000" w:firstRow="0" w:lastRow="0" w:firstColumn="0" w:lastColumn="0" w:oddVBand="1" w:evenVBand="0" w:oddHBand="0" w:evenHBand="0" w:firstRowFirstColumn="0" w:firstRowLastColumn="0" w:lastRowFirstColumn="0" w:lastRowLastColumn="0"/>
            <w:tcW w:w="9615" w:type="dxa"/>
          </w:tcPr>
          <w:p w14:paraId="530E7BA2" w14:textId="77777777" w:rsidR="009A6464" w:rsidRPr="008F137D" w:rsidRDefault="009A6464" w:rsidP="008F137D">
            <w:pPr>
              <w:widowControl w:val="0"/>
              <w:spacing w:after="80" w:line="273" w:lineRule="auto"/>
              <w:ind w:left="195"/>
              <w:rPr>
                <w:rFonts w:eastAsia="Times New Roman" w:cs="Times New Roman"/>
                <w:bCs/>
                <w:color w:val="244061" w:themeColor="accent1" w:themeShade="80"/>
                <w:kern w:val="28"/>
                <w:szCs w:val="18"/>
                <w:lang w:eastAsia="en-GB"/>
                <w14:cntxtAlts/>
              </w:rPr>
            </w:pPr>
            <w:r w:rsidRPr="008F137D">
              <w:rPr>
                <w:rFonts w:eastAsia="Times New Roman" w:cs="Times New Roman"/>
                <w:bCs/>
                <w:color w:val="244061" w:themeColor="accent1" w:themeShade="80"/>
                <w:kern w:val="28"/>
                <w:szCs w:val="18"/>
                <w:lang w:val="en-US" w:eastAsia="en-GB"/>
                <w14:cntxtAlts/>
              </w:rPr>
              <w:t>“I have found the online course very useful. Now, I take time to think more during difficult situations and during arguments with my kids.”</w:t>
            </w:r>
          </w:p>
        </w:tc>
      </w:tr>
      <w:tr w:rsidR="008F137D" w:rsidRPr="008F137D" w14:paraId="530E7BA5" w14:textId="77777777" w:rsidTr="00854760">
        <w:trPr>
          <w:cnfStyle w:val="000000100000" w:firstRow="0" w:lastRow="0" w:firstColumn="0" w:lastColumn="0" w:oddVBand="0" w:evenVBand="0" w:oddHBand="1" w:evenHBand="0" w:firstRowFirstColumn="0" w:firstRowLastColumn="0" w:lastRowFirstColumn="0" w:lastRowLastColumn="0"/>
          <w:trHeight w:val="393"/>
        </w:trPr>
        <w:tc>
          <w:tcPr>
            <w:cnfStyle w:val="000010000000" w:firstRow="0" w:lastRow="0" w:firstColumn="0" w:lastColumn="0" w:oddVBand="1" w:evenVBand="0" w:oddHBand="0" w:evenHBand="0" w:firstRowFirstColumn="0" w:firstRowLastColumn="0" w:lastRowFirstColumn="0" w:lastRowLastColumn="0"/>
            <w:tcW w:w="9615" w:type="dxa"/>
          </w:tcPr>
          <w:p w14:paraId="530E7BA4" w14:textId="77777777" w:rsidR="009A6464" w:rsidRPr="008F137D" w:rsidRDefault="009A6464" w:rsidP="008F137D">
            <w:pPr>
              <w:widowControl w:val="0"/>
              <w:spacing w:after="80" w:line="273" w:lineRule="auto"/>
              <w:ind w:left="195"/>
              <w:rPr>
                <w:rFonts w:eastAsia="Times New Roman" w:cs="Times New Roman"/>
                <w:bCs/>
                <w:color w:val="244061" w:themeColor="accent1" w:themeShade="80"/>
                <w:kern w:val="28"/>
                <w:szCs w:val="18"/>
                <w:lang w:val="en-US" w:eastAsia="en-GB"/>
                <w14:cntxtAlts/>
              </w:rPr>
            </w:pPr>
            <w:r w:rsidRPr="008F137D">
              <w:rPr>
                <w:rFonts w:eastAsia="Times New Roman" w:cs="Times New Roman"/>
                <w:bCs/>
                <w:color w:val="244061" w:themeColor="accent1" w:themeShade="80"/>
                <w:kern w:val="28"/>
                <w:szCs w:val="18"/>
                <w:lang w:val="en-US" w:eastAsia="en-GB"/>
                <w14:cntxtAlts/>
              </w:rPr>
              <w:t>“It doesn't work all the time but bit by bit, we are working towards a less confrontational household!”</w:t>
            </w:r>
          </w:p>
        </w:tc>
      </w:tr>
      <w:tr w:rsidR="008F137D" w:rsidRPr="008F137D" w14:paraId="530E7BA7" w14:textId="77777777" w:rsidTr="00854760">
        <w:trPr>
          <w:trHeight w:val="423"/>
        </w:trPr>
        <w:tc>
          <w:tcPr>
            <w:cnfStyle w:val="000010000000" w:firstRow="0" w:lastRow="0" w:firstColumn="0" w:lastColumn="0" w:oddVBand="1" w:evenVBand="0" w:oddHBand="0" w:evenHBand="0" w:firstRowFirstColumn="0" w:firstRowLastColumn="0" w:lastRowFirstColumn="0" w:lastRowLastColumn="0"/>
            <w:tcW w:w="9615" w:type="dxa"/>
          </w:tcPr>
          <w:p w14:paraId="530E7BA6" w14:textId="77777777" w:rsidR="00367E40" w:rsidRPr="008F137D" w:rsidRDefault="00367E40" w:rsidP="008F137D">
            <w:pPr>
              <w:widowControl w:val="0"/>
              <w:spacing w:after="80" w:line="273" w:lineRule="auto"/>
              <w:ind w:left="195"/>
              <w:rPr>
                <w:rFonts w:eastAsia="Times New Roman" w:cs="Times New Roman"/>
                <w:bCs/>
                <w:color w:val="244061" w:themeColor="accent1" w:themeShade="80"/>
                <w:kern w:val="28"/>
                <w:szCs w:val="18"/>
                <w:lang w:val="en-US" w:eastAsia="en-GB"/>
                <w14:cntxtAlts/>
              </w:rPr>
            </w:pPr>
            <w:r w:rsidRPr="008F137D">
              <w:rPr>
                <w:rFonts w:eastAsia="Times New Roman" w:cs="Times New Roman"/>
                <w:bCs/>
                <w:color w:val="244061" w:themeColor="accent1" w:themeShade="80"/>
                <w:kern w:val="28"/>
                <w:szCs w:val="18"/>
                <w:lang w:eastAsia="en-GB"/>
                <w14:cntxtAlts/>
              </w:rPr>
              <w:t>“Loving the parenting online course, excellent!!!!”</w:t>
            </w:r>
          </w:p>
        </w:tc>
      </w:tr>
      <w:tr w:rsidR="008F137D" w:rsidRPr="008F137D" w14:paraId="530E7BA9" w14:textId="77777777" w:rsidTr="00854760">
        <w:trPr>
          <w:cnfStyle w:val="000000100000" w:firstRow="0" w:lastRow="0" w:firstColumn="0" w:lastColumn="0" w:oddVBand="0" w:evenVBand="0" w:oddHBand="1" w:evenHBand="0" w:firstRowFirstColumn="0" w:firstRowLastColumn="0" w:lastRowFirstColumn="0" w:lastRowLastColumn="0"/>
          <w:trHeight w:val="423"/>
        </w:trPr>
        <w:tc>
          <w:tcPr>
            <w:cnfStyle w:val="000010000000" w:firstRow="0" w:lastRow="0" w:firstColumn="0" w:lastColumn="0" w:oddVBand="1" w:evenVBand="0" w:oddHBand="0" w:evenHBand="0" w:firstRowFirstColumn="0" w:firstRowLastColumn="0" w:lastRowFirstColumn="0" w:lastRowLastColumn="0"/>
            <w:tcW w:w="9615" w:type="dxa"/>
          </w:tcPr>
          <w:p w14:paraId="530E7BA8" w14:textId="77777777" w:rsidR="00854760" w:rsidRPr="008F137D" w:rsidRDefault="00854760" w:rsidP="008F137D">
            <w:pPr>
              <w:widowControl w:val="0"/>
              <w:spacing w:after="80" w:line="273" w:lineRule="auto"/>
              <w:ind w:left="195"/>
              <w:rPr>
                <w:rFonts w:eastAsia="Times New Roman" w:cs="Times New Roman"/>
                <w:bCs/>
                <w:color w:val="244061" w:themeColor="accent1" w:themeShade="80"/>
                <w:kern w:val="28"/>
                <w:szCs w:val="18"/>
                <w:lang w:eastAsia="en-GB"/>
                <w14:cntxtAlts/>
              </w:rPr>
            </w:pPr>
            <w:r w:rsidRPr="008F137D">
              <w:rPr>
                <w:rFonts w:cs="Arial"/>
                <w:color w:val="244061" w:themeColor="accent1" w:themeShade="80"/>
              </w:rPr>
              <w:t>“Brilliant course by the way, loving it!” Gus W</w:t>
            </w:r>
          </w:p>
        </w:tc>
      </w:tr>
    </w:tbl>
    <w:p w14:paraId="72A4AF44" w14:textId="01CBD238" w:rsidR="004C66D2" w:rsidRDefault="004C66D2" w:rsidP="008F137D">
      <w:r>
        <w:rPr>
          <w:noProof/>
          <w:lang w:eastAsia="en-GB"/>
        </w:rPr>
        <mc:AlternateContent>
          <mc:Choice Requires="wps">
            <w:drawing>
              <wp:anchor distT="0" distB="0" distL="114300" distR="114300" simplePos="0" relativeHeight="251667456" behindDoc="0" locked="0" layoutInCell="1" allowOverlap="1" wp14:anchorId="6FB25678" wp14:editId="034C5C47">
                <wp:simplePos x="0" y="0"/>
                <wp:positionH relativeFrom="column">
                  <wp:posOffset>4197350</wp:posOffset>
                </wp:positionH>
                <wp:positionV relativeFrom="paragraph">
                  <wp:posOffset>-776444</wp:posOffset>
                </wp:positionV>
                <wp:extent cx="2318385" cy="473075"/>
                <wp:effectExtent l="0" t="0" r="5715" b="3175"/>
                <wp:wrapNone/>
                <wp:docPr id="6" name="Rectangle 6"/>
                <wp:cNvGraphicFramePr/>
                <a:graphic xmlns:a="http://schemas.openxmlformats.org/drawingml/2006/main">
                  <a:graphicData uri="http://schemas.microsoft.com/office/word/2010/wordprocessingShape">
                    <wps:wsp>
                      <wps:cNvSpPr/>
                      <wps:spPr>
                        <a:xfrm>
                          <a:off x="0" y="0"/>
                          <a:ext cx="2318385" cy="47307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A9D5F" w14:textId="77777777" w:rsidR="004C66D2" w:rsidRDefault="004C66D2" w:rsidP="004C66D2">
                            <w:pPr>
                              <w:jc w:val="right"/>
                            </w:pPr>
                            <w:r>
                              <w:t>Ref:  A7/SCH/AREA-V2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30.5pt;margin-top:-61.15pt;width:182.55pt;height:3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" fillcolor="#17365d [2415]" stroked="f" strokeweight="2pt">
                <v:textbox>
                  <w:txbxContent>
                    <w:p w14:paraId="7F2A9D5F" w14:textId="77777777" w:rsidR="004C66D2" w:rsidRDefault="004C66D2" w:rsidP="004C66D2">
                      <w:pPr>
                        <w:jc w:val="right"/>
                      </w:pPr>
                      <w:r>
                        <w:t>Ref:  A7/SCH/AREA-V2</w:t>
                      </w:r>
                    </w:p>
                  </w:txbxContent>
                </v:textbox>
              </v:rect>
            </w:pict>
          </mc:Fallback>
        </mc:AlternateContent>
      </w:r>
      <w:r>
        <w:rPr>
          <w:noProof/>
          <w:lang w:eastAsia="en-GB"/>
        </w:rPr>
        <mc:AlternateContent>
          <mc:Choice Requires="wpg">
            <w:drawing>
              <wp:anchor distT="0" distB="0" distL="114300" distR="114300" simplePos="0" relativeHeight="251658239" behindDoc="1" locked="0" layoutInCell="1" allowOverlap="1" wp14:anchorId="027BDCDC" wp14:editId="1637A396">
                <wp:simplePos x="0" y="0"/>
                <wp:positionH relativeFrom="column">
                  <wp:posOffset>-1214651</wp:posOffset>
                </wp:positionH>
                <wp:positionV relativeFrom="paragraph">
                  <wp:posOffset>-1091821</wp:posOffset>
                </wp:positionV>
                <wp:extent cx="8154670" cy="2053988"/>
                <wp:effectExtent l="0" t="0" r="17780" b="22860"/>
                <wp:wrapNone/>
                <wp:docPr id="1" name="Group 1"/>
                <wp:cNvGraphicFramePr/>
                <a:graphic xmlns:a="http://schemas.openxmlformats.org/drawingml/2006/main">
                  <a:graphicData uri="http://schemas.microsoft.com/office/word/2010/wordprocessingGroup">
                    <wpg:wgp>
                      <wpg:cNvGrpSpPr/>
                      <wpg:grpSpPr>
                        <a:xfrm>
                          <a:off x="0" y="0"/>
                          <a:ext cx="8154670" cy="2053988"/>
                          <a:chOff x="46198" y="-93423"/>
                          <a:chExt cx="6134100" cy="690281"/>
                        </a:xfrm>
                        <a:solidFill>
                          <a:schemeClr val="tx2">
                            <a:lumMod val="75000"/>
                          </a:schemeClr>
                        </a:solidFill>
                      </wpg:grpSpPr>
                      <wps:wsp>
                        <wps:cNvPr id="2" name="Rounded Rectangle 2"/>
                        <wps:cNvSpPr/>
                        <wps:spPr>
                          <a:xfrm>
                            <a:off x="46198" y="-93423"/>
                            <a:ext cx="6134100" cy="690281"/>
                          </a:xfrm>
                          <a:prstGeom prst="roundRect">
                            <a:avLst/>
                          </a:prstGeom>
                          <a:grp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98586" y="398840"/>
                            <a:ext cx="5683250" cy="167143"/>
                          </a:xfrm>
                          <a:prstGeom prst="rect">
                            <a:avLst/>
                          </a:prstGeom>
                          <a:grpFill/>
                          <a:ln w="6350">
                            <a:noFill/>
                          </a:ln>
                          <a:effectLst/>
                        </wps:spPr>
                        <wps:txbx>
                          <w:txbxContent>
                            <w:p w14:paraId="0E4054C1" w14:textId="60E6D2F2" w:rsidR="004C66D2" w:rsidRPr="00B01499" w:rsidRDefault="004C66D2" w:rsidP="004C66D2">
                              <w:pPr>
                                <w:ind w:left="142"/>
                                <w:rPr>
                                  <w:rFonts w:ascii="Calibri Light" w:hAnsi="Calibri Light"/>
                                  <w:color w:val="FFFFFF" w:themeColor="background1"/>
                                  <w:sz w:val="40"/>
                                </w:rPr>
                              </w:pPr>
                              <w:r w:rsidRPr="00B01499">
                                <w:rPr>
                                  <w:rFonts w:ascii="Calibri Light" w:hAnsi="Calibri Light"/>
                                  <w:color w:val="FFFFFF" w:themeColor="background1"/>
                                  <w:sz w:val="40"/>
                                </w:rPr>
                                <w:t xml:space="preserve">A7 - Testimonials by parents for </w:t>
                              </w:r>
                              <w:r w:rsidR="008F137D">
                                <w:rPr>
                                  <w:rFonts w:ascii="Calibri Light" w:hAnsi="Calibri Light"/>
                                  <w:color w:val="FFFFFF" w:themeColor="background1"/>
                                  <w:sz w:val="40"/>
                                </w:rPr>
                                <w:t>Solihull Approach</w:t>
                              </w:r>
                              <w:r w:rsidRPr="00B01499">
                                <w:rPr>
                                  <w:rFonts w:ascii="Calibri Light" w:hAnsi="Calibri Light"/>
                                  <w:color w:val="FFFFFF" w:themeColor="background1"/>
                                  <w:sz w:val="40"/>
                                </w:rPr>
                                <w:t xml:space="preserve"> online course</w:t>
                              </w:r>
                              <w:r w:rsidR="008F137D">
                                <w:rPr>
                                  <w:rFonts w:ascii="Calibri Light" w:hAnsi="Calibri Light"/>
                                  <w:color w:val="FFFFFF" w:themeColor="background1"/>
                                  <w:sz w:val="4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7" style="position:absolute;margin-left:-95.65pt;margin-top:-85.95pt;width:642.1pt;height:161.75pt;z-index:-251658241;mso-width-relative:margin;mso-height-relative:margin" coordorigin="461,-934" coordsize="61341,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">
                <v:roundrect id="Rounded Rectangle 2" o:spid="_x0000_s1028" style="position:absolute;left:461;top:-934;width:61341;height:69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LrfcIA&#10;AADaAAAADwAAAGRycy9kb3ducmV2LnhtbESP0YrCMBRE3wX/IVzBN01XQaVrlEVckFWwVj/g0txt&#10;i81NabJt9++NIPg4zMwZZr3tTSVaalxpWcHHNAJBnFldcq7gdv2erEA4j6yxskwK/snBdjMcrDHW&#10;tuMLtanPRYCwi1FB4X0dS+myggy6qa2Jg/drG4M+yCaXusEuwE0lZ1G0kAZLDgsF1rQrKLunf0bB&#10;YX4/nrr2/CMdlvt6tUzO6TVRajzqvz5BeOr9O/xqH7SCG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ut9wgAAANoAAAAPAAAAAAAAAAAAAAAAAJgCAABkcnMvZG93&#10;bnJldi54bWxQSwUGAAAAAAQABAD1AAAAhwMAAAAA&#10;" filled="f" strokecolor="#385d8a" strokeweight="2pt"/>
                <v:shapetype id="_x0000_t202" coordsize="21600,21600" o:spt="202" path="m,l,21600r21600,l21600,xe">
                  <v:stroke joinstyle="miter"/>
                  <v:path gradientshapeok="t" o:connecttype="rect"/>
                </v:shapetype>
                <v:shape id="Text Box 3" o:spid="_x0000_s1029" type="#_x0000_t202" style="position:absolute;left:3985;top:3988;width:56833;height:1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0E4054C1" w14:textId="60E6D2F2" w:rsidR="004C66D2" w:rsidRPr="00B01499" w:rsidRDefault="004C66D2" w:rsidP="004C66D2">
                        <w:pPr>
                          <w:ind w:left="142"/>
                          <w:rPr>
                            <w:rFonts w:ascii="Calibri Light" w:hAnsi="Calibri Light"/>
                            <w:color w:val="FFFFFF" w:themeColor="background1"/>
                            <w:sz w:val="40"/>
                          </w:rPr>
                        </w:pPr>
                        <w:r w:rsidRPr="00B01499">
                          <w:rPr>
                            <w:rFonts w:ascii="Calibri Light" w:hAnsi="Calibri Light"/>
                            <w:color w:val="FFFFFF" w:themeColor="background1"/>
                            <w:sz w:val="40"/>
                          </w:rPr>
                          <w:t xml:space="preserve">A7 - Testimonials by parents for </w:t>
                        </w:r>
                        <w:r w:rsidR="008F137D">
                          <w:rPr>
                            <w:rFonts w:ascii="Calibri Light" w:hAnsi="Calibri Light"/>
                            <w:color w:val="FFFFFF" w:themeColor="background1"/>
                            <w:sz w:val="40"/>
                          </w:rPr>
                          <w:t>Solihull Approach</w:t>
                        </w:r>
                        <w:r w:rsidRPr="00B01499">
                          <w:rPr>
                            <w:rFonts w:ascii="Calibri Light" w:hAnsi="Calibri Light"/>
                            <w:color w:val="FFFFFF" w:themeColor="background1"/>
                            <w:sz w:val="40"/>
                          </w:rPr>
                          <w:t xml:space="preserve"> online course</w:t>
                        </w:r>
                        <w:r w:rsidR="008F137D">
                          <w:rPr>
                            <w:rFonts w:ascii="Calibri Light" w:hAnsi="Calibri Light"/>
                            <w:color w:val="FFFFFF" w:themeColor="background1"/>
                            <w:sz w:val="40"/>
                          </w:rPr>
                          <w:t>s</w:t>
                        </w:r>
                      </w:p>
                    </w:txbxContent>
                  </v:textbox>
                </v:shape>
              </v:group>
            </w:pict>
          </mc:Fallback>
        </mc:AlternateContent>
      </w:r>
      <w:r>
        <w:br w:type="page"/>
      </w:r>
    </w:p>
    <w:tbl>
      <w:tblPr>
        <w:tblStyle w:val="TableGrid"/>
        <w:tblW w:w="0" w:type="auto"/>
        <w:tblLook w:val="04A0" w:firstRow="1" w:lastRow="0" w:firstColumn="1" w:lastColumn="0" w:noHBand="0" w:noVBand="1"/>
      </w:tblPr>
      <w:tblGrid>
        <w:gridCol w:w="9242"/>
      </w:tblGrid>
      <w:tr w:rsidR="004C66D2" w14:paraId="6AC0B384" w14:textId="77777777" w:rsidTr="004C66D2">
        <w:tc>
          <w:tcPr>
            <w:tcW w:w="9242" w:type="dxa"/>
          </w:tcPr>
          <w:p w14:paraId="4D344ED2" w14:textId="1ADB7545" w:rsidR="004C66D2" w:rsidRPr="008F137D" w:rsidRDefault="004C66D2" w:rsidP="008F137D">
            <w:pPr>
              <w:rPr>
                <w:color w:val="244061" w:themeColor="accent1" w:themeShade="80"/>
              </w:rPr>
            </w:pPr>
            <w:r w:rsidRPr="008F137D">
              <w:rPr>
                <w:noProof/>
                <w:color w:val="244061" w:themeColor="accent1" w:themeShade="80"/>
                <w:lang w:eastAsia="en-GB"/>
              </w:rPr>
              <w:lastRenderedPageBreak/>
              <w:t>“Its an absolutely brilliant course. And is a fantasitc way to educate us all to pause and stop and try to see what’s behind the behaviour rather than responding to the behaviour. Applies to work colleagues/ friends/ acquaintances as well as kids! Win win win.” Ellie C</w:t>
            </w:r>
          </w:p>
        </w:tc>
      </w:tr>
      <w:tr w:rsidR="004C66D2" w14:paraId="72A6CB29" w14:textId="77777777" w:rsidTr="004C66D2">
        <w:tc>
          <w:tcPr>
            <w:tcW w:w="9242" w:type="dxa"/>
          </w:tcPr>
          <w:p w14:paraId="7DB3B800" w14:textId="554D8B07" w:rsidR="004C66D2" w:rsidRPr="008F137D" w:rsidRDefault="004C66D2" w:rsidP="008F137D">
            <w:pPr>
              <w:rPr>
                <w:color w:val="244061" w:themeColor="accent1" w:themeShade="80"/>
              </w:rPr>
            </w:pPr>
          </w:p>
        </w:tc>
      </w:tr>
      <w:tr w:rsidR="004C66D2" w14:paraId="29AB6571" w14:textId="77777777" w:rsidTr="004C66D2">
        <w:tc>
          <w:tcPr>
            <w:tcW w:w="9242" w:type="dxa"/>
          </w:tcPr>
          <w:p w14:paraId="399993AF" w14:textId="77777777" w:rsidR="008F137D" w:rsidRPr="008F137D" w:rsidRDefault="008F137D" w:rsidP="008F137D">
            <w:pPr>
              <w:rPr>
                <w:color w:val="244061" w:themeColor="accent1" w:themeShade="80"/>
              </w:rPr>
            </w:pPr>
            <w:r w:rsidRPr="008F137D">
              <w:rPr>
                <w:color w:val="244061" w:themeColor="accent1" w:themeShade="80"/>
              </w:rPr>
              <w:t>“You don't actually realise what is going on in your child’s brain, this course helped, every parent should do this, I wish I'd done it sooner!”</w:t>
            </w:r>
          </w:p>
          <w:p w14:paraId="6E7F6DFD" w14:textId="77777777" w:rsidR="004C66D2" w:rsidRPr="008F137D" w:rsidRDefault="004C66D2" w:rsidP="008F137D">
            <w:pPr>
              <w:rPr>
                <w:color w:val="244061" w:themeColor="accent1" w:themeShade="80"/>
              </w:rPr>
            </w:pPr>
          </w:p>
        </w:tc>
      </w:tr>
      <w:tr w:rsidR="004C66D2" w14:paraId="699FE2DE" w14:textId="77777777" w:rsidTr="004C66D2">
        <w:tc>
          <w:tcPr>
            <w:tcW w:w="9242" w:type="dxa"/>
          </w:tcPr>
          <w:p w14:paraId="52503220" w14:textId="06B73B26" w:rsidR="004C66D2" w:rsidRPr="008F137D" w:rsidRDefault="008F137D" w:rsidP="008F137D">
            <w:pPr>
              <w:rPr>
                <w:color w:val="244061" w:themeColor="accent1" w:themeShade="80"/>
              </w:rPr>
            </w:pPr>
            <w:r w:rsidRPr="008F137D">
              <w:rPr>
                <w:color w:val="244061" w:themeColor="accent1" w:themeShade="80"/>
              </w:rPr>
              <w:t>“A well structured and easy to follow course with lots of information and tips which were backed up with research. I particularly liked the experiments. Easy to make sense of and to remember in the future when thinking about the changes in the pre-frontal cortex and the amygdala”</w:t>
            </w:r>
          </w:p>
        </w:tc>
      </w:tr>
      <w:tr w:rsidR="004C66D2" w14:paraId="4C46E076" w14:textId="77777777" w:rsidTr="004C66D2">
        <w:tc>
          <w:tcPr>
            <w:tcW w:w="9242" w:type="dxa"/>
          </w:tcPr>
          <w:p w14:paraId="0521E2BC" w14:textId="77777777" w:rsidR="004C66D2" w:rsidRPr="008F137D" w:rsidRDefault="004C66D2" w:rsidP="008F137D">
            <w:pPr>
              <w:rPr>
                <w:color w:val="244061" w:themeColor="accent1" w:themeShade="80"/>
              </w:rPr>
            </w:pPr>
            <w:r w:rsidRPr="008F137D">
              <w:rPr>
                <w:color w:val="244061" w:themeColor="accent1" w:themeShade="80"/>
              </w:rPr>
              <w:t>“Enlightening!”</w:t>
            </w:r>
          </w:p>
          <w:p w14:paraId="4F8F6C9F" w14:textId="77777777" w:rsidR="004C66D2" w:rsidRPr="008F137D" w:rsidRDefault="004C66D2" w:rsidP="008F137D">
            <w:pPr>
              <w:rPr>
                <w:color w:val="244061" w:themeColor="accent1" w:themeShade="80"/>
              </w:rPr>
            </w:pPr>
          </w:p>
        </w:tc>
      </w:tr>
      <w:tr w:rsidR="004C66D2" w14:paraId="26D31185" w14:textId="77777777" w:rsidTr="004C66D2">
        <w:tc>
          <w:tcPr>
            <w:tcW w:w="9242" w:type="dxa"/>
          </w:tcPr>
          <w:p w14:paraId="10C23412" w14:textId="77777777" w:rsidR="004C66D2" w:rsidRPr="008F137D" w:rsidRDefault="004C66D2" w:rsidP="008F137D">
            <w:pPr>
              <w:rPr>
                <w:color w:val="244061" w:themeColor="accent1" w:themeShade="80"/>
              </w:rPr>
            </w:pPr>
            <w:r w:rsidRPr="008F137D">
              <w:rPr>
                <w:color w:val="244061" w:themeColor="accent1" w:themeShade="80"/>
              </w:rPr>
              <w:t>“It rings so true, my daughter is exactly like everything it says. Glad it's not just me that has these issues”</w:t>
            </w:r>
          </w:p>
          <w:p w14:paraId="73A89E70" w14:textId="77777777" w:rsidR="004C66D2" w:rsidRPr="008F137D" w:rsidRDefault="004C66D2" w:rsidP="008F137D">
            <w:pPr>
              <w:rPr>
                <w:color w:val="244061" w:themeColor="accent1" w:themeShade="80"/>
              </w:rPr>
            </w:pPr>
          </w:p>
        </w:tc>
      </w:tr>
      <w:tr w:rsidR="004C66D2" w14:paraId="04FE0314" w14:textId="77777777" w:rsidTr="004C66D2">
        <w:tc>
          <w:tcPr>
            <w:tcW w:w="9242" w:type="dxa"/>
          </w:tcPr>
          <w:p w14:paraId="1AD21EA4" w14:textId="77777777" w:rsidR="004C66D2" w:rsidRPr="008F137D" w:rsidRDefault="004C66D2" w:rsidP="008F137D">
            <w:pPr>
              <w:rPr>
                <w:color w:val="244061" w:themeColor="accent1" w:themeShade="80"/>
              </w:rPr>
            </w:pPr>
            <w:r w:rsidRPr="008F137D">
              <w:rPr>
                <w:color w:val="244061" w:themeColor="accent1" w:themeShade="80"/>
              </w:rPr>
              <w:t>“Well presented information, with enough biology/explanation to fully understand the changes that are taking place - also good/helpful suggestions of how to accommodate the teen years - thank you”</w:t>
            </w:r>
          </w:p>
          <w:p w14:paraId="164F8DC2" w14:textId="77777777" w:rsidR="004C66D2" w:rsidRPr="008F137D" w:rsidRDefault="004C66D2" w:rsidP="008F137D">
            <w:pPr>
              <w:rPr>
                <w:color w:val="244061" w:themeColor="accent1" w:themeShade="80"/>
              </w:rPr>
            </w:pPr>
          </w:p>
        </w:tc>
      </w:tr>
      <w:tr w:rsidR="004C66D2" w14:paraId="5E76E156" w14:textId="77777777" w:rsidTr="004C66D2">
        <w:tc>
          <w:tcPr>
            <w:tcW w:w="9242" w:type="dxa"/>
          </w:tcPr>
          <w:p w14:paraId="4DF5E61F" w14:textId="77777777" w:rsidR="004C66D2" w:rsidRPr="008F137D" w:rsidRDefault="004C66D2" w:rsidP="008F137D">
            <w:pPr>
              <w:rPr>
                <w:color w:val="244061" w:themeColor="accent1" w:themeShade="80"/>
              </w:rPr>
            </w:pPr>
            <w:r w:rsidRPr="008F137D">
              <w:rPr>
                <w:color w:val="244061" w:themeColor="accent1" w:themeShade="80"/>
              </w:rPr>
              <w:t>“Brilliant course! Thanks”</w:t>
            </w:r>
          </w:p>
          <w:p w14:paraId="0B51DC23" w14:textId="77777777" w:rsidR="004C66D2" w:rsidRPr="008F137D" w:rsidRDefault="004C66D2" w:rsidP="008F137D">
            <w:pPr>
              <w:rPr>
                <w:color w:val="244061" w:themeColor="accent1" w:themeShade="80"/>
              </w:rPr>
            </w:pPr>
          </w:p>
        </w:tc>
      </w:tr>
      <w:tr w:rsidR="004C66D2" w14:paraId="54379CB8" w14:textId="77777777" w:rsidTr="004C66D2">
        <w:tc>
          <w:tcPr>
            <w:tcW w:w="9242" w:type="dxa"/>
          </w:tcPr>
          <w:p w14:paraId="7938E830" w14:textId="77777777" w:rsidR="004C66D2" w:rsidRPr="008F137D" w:rsidRDefault="004C66D2" w:rsidP="008F137D">
            <w:pPr>
              <w:rPr>
                <w:color w:val="244061" w:themeColor="accent1" w:themeShade="80"/>
              </w:rPr>
            </w:pPr>
            <w:r w:rsidRPr="008F137D">
              <w:rPr>
                <w:color w:val="244061" w:themeColor="accent1" w:themeShade="80"/>
              </w:rPr>
              <w:t>“About the right amount of information and well presented in short chunks”</w:t>
            </w:r>
          </w:p>
          <w:p w14:paraId="61C8176D" w14:textId="77777777" w:rsidR="004C66D2" w:rsidRPr="008F137D" w:rsidRDefault="004C66D2" w:rsidP="008F137D">
            <w:pPr>
              <w:rPr>
                <w:color w:val="244061" w:themeColor="accent1" w:themeShade="80"/>
              </w:rPr>
            </w:pPr>
          </w:p>
        </w:tc>
      </w:tr>
      <w:tr w:rsidR="004C66D2" w14:paraId="676598AC" w14:textId="77777777" w:rsidTr="004C66D2">
        <w:tc>
          <w:tcPr>
            <w:tcW w:w="9242" w:type="dxa"/>
          </w:tcPr>
          <w:p w14:paraId="28854053" w14:textId="77777777" w:rsidR="004C66D2" w:rsidRPr="008F137D" w:rsidRDefault="004C66D2" w:rsidP="008F137D">
            <w:pPr>
              <w:rPr>
                <w:color w:val="244061" w:themeColor="accent1" w:themeShade="80"/>
              </w:rPr>
            </w:pPr>
            <w:r w:rsidRPr="008F137D">
              <w:rPr>
                <w:color w:val="244061" w:themeColor="accent1" w:themeShade="80"/>
              </w:rPr>
              <w:t>“Very insightful”</w:t>
            </w:r>
          </w:p>
          <w:p w14:paraId="03CCEB25" w14:textId="77777777" w:rsidR="004C66D2" w:rsidRPr="008F137D" w:rsidRDefault="004C66D2" w:rsidP="008F137D">
            <w:pPr>
              <w:rPr>
                <w:color w:val="244061" w:themeColor="accent1" w:themeShade="80"/>
              </w:rPr>
            </w:pPr>
          </w:p>
        </w:tc>
      </w:tr>
      <w:tr w:rsidR="004C66D2" w14:paraId="4C48150A" w14:textId="77777777" w:rsidTr="004C66D2">
        <w:tc>
          <w:tcPr>
            <w:tcW w:w="9242" w:type="dxa"/>
          </w:tcPr>
          <w:p w14:paraId="53CC2473" w14:textId="77777777" w:rsidR="004C66D2" w:rsidRPr="008F137D" w:rsidRDefault="004C66D2" w:rsidP="008F137D">
            <w:pPr>
              <w:rPr>
                <w:color w:val="244061" w:themeColor="accent1" w:themeShade="80"/>
              </w:rPr>
            </w:pPr>
            <w:r w:rsidRPr="008F137D">
              <w:rPr>
                <w:color w:val="244061" w:themeColor="accent1" w:themeShade="80"/>
              </w:rPr>
              <w:t>“Very easy to navigate and understand”</w:t>
            </w:r>
          </w:p>
          <w:p w14:paraId="3F9EDB19" w14:textId="77777777" w:rsidR="004C66D2" w:rsidRPr="008F137D" w:rsidRDefault="004C66D2" w:rsidP="008F137D">
            <w:pPr>
              <w:rPr>
                <w:color w:val="244061" w:themeColor="accent1" w:themeShade="80"/>
              </w:rPr>
            </w:pPr>
          </w:p>
        </w:tc>
      </w:tr>
      <w:tr w:rsidR="004C66D2" w14:paraId="57B8E4B9" w14:textId="77777777" w:rsidTr="004C66D2">
        <w:tc>
          <w:tcPr>
            <w:tcW w:w="9242" w:type="dxa"/>
          </w:tcPr>
          <w:p w14:paraId="4DDD343F" w14:textId="77777777" w:rsidR="004C66D2" w:rsidRPr="008F137D" w:rsidRDefault="004C66D2" w:rsidP="008F137D">
            <w:pPr>
              <w:rPr>
                <w:color w:val="244061" w:themeColor="accent1" w:themeShade="80"/>
              </w:rPr>
            </w:pPr>
            <w:r w:rsidRPr="008F137D">
              <w:rPr>
                <w:color w:val="244061" w:themeColor="accent1" w:themeShade="80"/>
              </w:rPr>
              <w:t>“It was better to read short bits than have to concentrate on long passages, kept me interested. The quizzes ensured I retained the information”</w:t>
            </w:r>
          </w:p>
          <w:p w14:paraId="045BFB00" w14:textId="77777777" w:rsidR="004C66D2" w:rsidRPr="008F137D" w:rsidRDefault="004C66D2" w:rsidP="008F137D">
            <w:pPr>
              <w:rPr>
                <w:color w:val="244061" w:themeColor="accent1" w:themeShade="80"/>
              </w:rPr>
            </w:pPr>
          </w:p>
        </w:tc>
      </w:tr>
      <w:tr w:rsidR="004C66D2" w14:paraId="7C78D961" w14:textId="77777777" w:rsidTr="004C66D2">
        <w:tc>
          <w:tcPr>
            <w:tcW w:w="9242" w:type="dxa"/>
          </w:tcPr>
          <w:p w14:paraId="53E408FE" w14:textId="77777777" w:rsidR="004C66D2" w:rsidRPr="008F137D" w:rsidRDefault="004C66D2" w:rsidP="008F137D">
            <w:pPr>
              <w:rPr>
                <w:color w:val="244061" w:themeColor="accent1" w:themeShade="80"/>
              </w:rPr>
            </w:pPr>
            <w:r w:rsidRPr="008F137D">
              <w:rPr>
                <w:color w:val="244061" w:themeColor="accent1" w:themeShade="80"/>
              </w:rPr>
              <w:t>“I learned a lot”</w:t>
            </w:r>
          </w:p>
          <w:p w14:paraId="6B2B701C" w14:textId="77777777" w:rsidR="004C66D2" w:rsidRPr="008F137D" w:rsidRDefault="004C66D2" w:rsidP="008F137D">
            <w:pPr>
              <w:rPr>
                <w:color w:val="244061" w:themeColor="accent1" w:themeShade="80"/>
              </w:rPr>
            </w:pPr>
          </w:p>
        </w:tc>
      </w:tr>
    </w:tbl>
    <w:p w14:paraId="0326F97E" w14:textId="77777777" w:rsidR="004C66D2" w:rsidRDefault="004C66D2" w:rsidP="009A6464">
      <w:pPr>
        <w:ind w:right="-613"/>
      </w:pPr>
    </w:p>
    <w:p w14:paraId="093E0BE7" w14:textId="77777777" w:rsidR="004C66D2" w:rsidRDefault="004C66D2" w:rsidP="009A6464">
      <w:pPr>
        <w:ind w:right="-613"/>
      </w:pPr>
    </w:p>
    <w:p w14:paraId="2C5B4815" w14:textId="77777777" w:rsidR="004C66D2" w:rsidRDefault="004C66D2" w:rsidP="009A6464">
      <w:pPr>
        <w:ind w:right="-613"/>
      </w:pPr>
    </w:p>
    <w:p w14:paraId="44E909B6" w14:textId="77777777" w:rsidR="004C66D2" w:rsidRDefault="004C66D2" w:rsidP="009A6464">
      <w:pPr>
        <w:ind w:right="-613"/>
      </w:pPr>
    </w:p>
    <w:p w14:paraId="3B266FA2" w14:textId="77777777" w:rsidR="004C66D2" w:rsidRDefault="004C66D2" w:rsidP="009A6464">
      <w:pPr>
        <w:ind w:right="-613"/>
      </w:pPr>
    </w:p>
    <w:p w14:paraId="4C957A49" w14:textId="77777777" w:rsidR="004C66D2" w:rsidRDefault="004C66D2" w:rsidP="009A6464">
      <w:pPr>
        <w:ind w:right="-613"/>
      </w:pPr>
    </w:p>
    <w:p w14:paraId="1D811398" w14:textId="77777777" w:rsidR="004C66D2" w:rsidRDefault="004C66D2" w:rsidP="009A6464">
      <w:pPr>
        <w:ind w:right="-613"/>
      </w:pPr>
    </w:p>
    <w:p w14:paraId="530E7BAC" w14:textId="7BA8B965" w:rsidR="000E6A7C" w:rsidRDefault="000E6A7C" w:rsidP="009A6464">
      <w:pPr>
        <w:ind w:right="-613"/>
      </w:pPr>
      <w:bookmarkStart w:id="0" w:name="_GoBack"/>
      <w:bookmarkEnd w:id="0"/>
    </w:p>
    <w:sectPr w:rsidR="000E6A7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E7BB7" w14:textId="77777777" w:rsidR="009A6464" w:rsidRDefault="009A6464" w:rsidP="009A6464">
      <w:pPr>
        <w:spacing w:after="0" w:line="240" w:lineRule="auto"/>
      </w:pPr>
      <w:r>
        <w:separator/>
      </w:r>
    </w:p>
  </w:endnote>
  <w:endnote w:type="continuationSeparator" w:id="0">
    <w:p w14:paraId="530E7BB8" w14:textId="77777777" w:rsidR="009A6464" w:rsidRDefault="009A6464" w:rsidP="009A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D540" w14:textId="7EC26404" w:rsidR="004C66D2" w:rsidRDefault="004C66D2">
    <w:pPr>
      <w:pStyle w:val="Footer"/>
    </w:pPr>
  </w:p>
  <w:p w14:paraId="2CFADE84" w14:textId="0283F26B" w:rsidR="004C66D2" w:rsidRDefault="004C66D2">
    <w:pPr>
      <w:pStyle w:val="Footer"/>
    </w:pPr>
    <w:r>
      <w:rPr>
        <w:noProof/>
        <w:lang w:eastAsia="en-GB"/>
      </w:rPr>
      <w:drawing>
        <wp:anchor distT="0" distB="0" distL="114300" distR="114300" simplePos="0" relativeHeight="251659264" behindDoc="0" locked="0" layoutInCell="1" allowOverlap="1" wp14:anchorId="6011577F" wp14:editId="7259A8FA">
          <wp:simplePos x="0" y="0"/>
          <wp:positionH relativeFrom="column">
            <wp:posOffset>5042535</wp:posOffset>
          </wp:positionH>
          <wp:positionV relativeFrom="paragraph">
            <wp:posOffset>22860</wp:posOffset>
          </wp:positionV>
          <wp:extent cx="1339850" cy="4140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uitable for any resca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9850" cy="4140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E7BB5" w14:textId="77777777" w:rsidR="009A6464" w:rsidRDefault="009A6464" w:rsidP="009A6464">
      <w:pPr>
        <w:spacing w:after="0" w:line="240" w:lineRule="auto"/>
      </w:pPr>
      <w:r>
        <w:separator/>
      </w:r>
    </w:p>
  </w:footnote>
  <w:footnote w:type="continuationSeparator" w:id="0">
    <w:p w14:paraId="530E7BB6" w14:textId="77777777" w:rsidR="009A6464" w:rsidRDefault="009A6464" w:rsidP="009A6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7BBA" w14:textId="3D98D1EF" w:rsidR="009A6464" w:rsidRPr="004C66D2" w:rsidRDefault="009A6464" w:rsidP="004C66D2">
    <w:pPr>
      <w:ind w:right="-613"/>
      <w:jc w:val="right"/>
      <w:rPr>
        <w:color w:val="F2F2F2" w:themeColor="background1" w:themeShade="F2"/>
      </w:rPr>
    </w:pPr>
    <w:r w:rsidRPr="004C66D2">
      <w:rPr>
        <w:color w:val="F2F2F2" w:themeColor="background1" w:themeShade="F2"/>
        <w:sz w:val="16"/>
        <w:szCs w:val="18"/>
      </w:rPr>
      <w:t xml:space="preserve">Ref: </w:t>
    </w:r>
    <w:r w:rsidR="004C66D2" w:rsidRPr="004C66D2">
      <w:rPr>
        <w:color w:val="F2F2F2" w:themeColor="background1" w:themeShade="F2"/>
        <w:sz w:val="16"/>
        <w:szCs w:val="18"/>
      </w:rPr>
      <w:t>A7</w:t>
    </w:r>
    <w:r w:rsidRPr="004C66D2">
      <w:rPr>
        <w:color w:val="F2F2F2" w:themeColor="background1" w:themeShade="F2"/>
        <w:sz w:val="16"/>
        <w:szCs w:val="18"/>
      </w:rPr>
      <w:t>/SCH/</w:t>
    </w:r>
    <w:r w:rsidR="004C66D2" w:rsidRPr="004C66D2">
      <w:rPr>
        <w:color w:val="F2F2F2" w:themeColor="background1" w:themeShade="F2"/>
        <w:sz w:val="16"/>
        <w:szCs w:val="18"/>
      </w:rPr>
      <w:t>AREA V2</w:t>
    </w:r>
  </w:p>
  <w:p w14:paraId="530E7BBB" w14:textId="77777777" w:rsidR="009A6464" w:rsidRDefault="009A6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1067E"/>
    <w:multiLevelType w:val="hybridMultilevel"/>
    <w:tmpl w:val="8408A9A8"/>
    <w:lvl w:ilvl="0" w:tplc="03ECE680">
      <w:start w:val="1"/>
      <w:numFmt w:val="bullet"/>
      <w:lvlText w:val="•"/>
      <w:lvlJc w:val="left"/>
      <w:pPr>
        <w:tabs>
          <w:tab w:val="num" w:pos="720"/>
        </w:tabs>
        <w:ind w:left="720" w:hanging="360"/>
      </w:pPr>
      <w:rPr>
        <w:rFonts w:ascii="Arial" w:hAnsi="Arial" w:hint="default"/>
      </w:rPr>
    </w:lvl>
    <w:lvl w:ilvl="1" w:tplc="4742FAB8" w:tentative="1">
      <w:start w:val="1"/>
      <w:numFmt w:val="bullet"/>
      <w:lvlText w:val="•"/>
      <w:lvlJc w:val="left"/>
      <w:pPr>
        <w:tabs>
          <w:tab w:val="num" w:pos="1440"/>
        </w:tabs>
        <w:ind w:left="1440" w:hanging="360"/>
      </w:pPr>
      <w:rPr>
        <w:rFonts w:ascii="Arial" w:hAnsi="Arial" w:hint="default"/>
      </w:rPr>
    </w:lvl>
    <w:lvl w:ilvl="2" w:tplc="30F22222" w:tentative="1">
      <w:start w:val="1"/>
      <w:numFmt w:val="bullet"/>
      <w:lvlText w:val="•"/>
      <w:lvlJc w:val="left"/>
      <w:pPr>
        <w:tabs>
          <w:tab w:val="num" w:pos="2160"/>
        </w:tabs>
        <w:ind w:left="2160" w:hanging="360"/>
      </w:pPr>
      <w:rPr>
        <w:rFonts w:ascii="Arial" w:hAnsi="Arial" w:hint="default"/>
      </w:rPr>
    </w:lvl>
    <w:lvl w:ilvl="3" w:tplc="C47A1E70" w:tentative="1">
      <w:start w:val="1"/>
      <w:numFmt w:val="bullet"/>
      <w:lvlText w:val="•"/>
      <w:lvlJc w:val="left"/>
      <w:pPr>
        <w:tabs>
          <w:tab w:val="num" w:pos="2880"/>
        </w:tabs>
        <w:ind w:left="2880" w:hanging="360"/>
      </w:pPr>
      <w:rPr>
        <w:rFonts w:ascii="Arial" w:hAnsi="Arial" w:hint="default"/>
      </w:rPr>
    </w:lvl>
    <w:lvl w:ilvl="4" w:tplc="2AD0C45E" w:tentative="1">
      <w:start w:val="1"/>
      <w:numFmt w:val="bullet"/>
      <w:lvlText w:val="•"/>
      <w:lvlJc w:val="left"/>
      <w:pPr>
        <w:tabs>
          <w:tab w:val="num" w:pos="3600"/>
        </w:tabs>
        <w:ind w:left="3600" w:hanging="360"/>
      </w:pPr>
      <w:rPr>
        <w:rFonts w:ascii="Arial" w:hAnsi="Arial" w:hint="default"/>
      </w:rPr>
    </w:lvl>
    <w:lvl w:ilvl="5" w:tplc="EC1CB790" w:tentative="1">
      <w:start w:val="1"/>
      <w:numFmt w:val="bullet"/>
      <w:lvlText w:val="•"/>
      <w:lvlJc w:val="left"/>
      <w:pPr>
        <w:tabs>
          <w:tab w:val="num" w:pos="4320"/>
        </w:tabs>
        <w:ind w:left="4320" w:hanging="360"/>
      </w:pPr>
      <w:rPr>
        <w:rFonts w:ascii="Arial" w:hAnsi="Arial" w:hint="default"/>
      </w:rPr>
    </w:lvl>
    <w:lvl w:ilvl="6" w:tplc="BEDC8F6C" w:tentative="1">
      <w:start w:val="1"/>
      <w:numFmt w:val="bullet"/>
      <w:lvlText w:val="•"/>
      <w:lvlJc w:val="left"/>
      <w:pPr>
        <w:tabs>
          <w:tab w:val="num" w:pos="5040"/>
        </w:tabs>
        <w:ind w:left="5040" w:hanging="360"/>
      </w:pPr>
      <w:rPr>
        <w:rFonts w:ascii="Arial" w:hAnsi="Arial" w:hint="default"/>
      </w:rPr>
    </w:lvl>
    <w:lvl w:ilvl="7" w:tplc="A1F25036" w:tentative="1">
      <w:start w:val="1"/>
      <w:numFmt w:val="bullet"/>
      <w:lvlText w:val="•"/>
      <w:lvlJc w:val="left"/>
      <w:pPr>
        <w:tabs>
          <w:tab w:val="num" w:pos="5760"/>
        </w:tabs>
        <w:ind w:left="5760" w:hanging="360"/>
      </w:pPr>
      <w:rPr>
        <w:rFonts w:ascii="Arial" w:hAnsi="Arial" w:hint="default"/>
      </w:rPr>
    </w:lvl>
    <w:lvl w:ilvl="8" w:tplc="AC9C87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64"/>
    <w:rsid w:val="00026C69"/>
    <w:rsid w:val="000E6A7C"/>
    <w:rsid w:val="00275904"/>
    <w:rsid w:val="00367E40"/>
    <w:rsid w:val="00467DF1"/>
    <w:rsid w:val="004C66D2"/>
    <w:rsid w:val="007752F2"/>
    <w:rsid w:val="00854760"/>
    <w:rsid w:val="008F137D"/>
    <w:rsid w:val="009A6464"/>
    <w:rsid w:val="00B01499"/>
    <w:rsid w:val="00C7117B"/>
    <w:rsid w:val="00D302E0"/>
    <w:rsid w:val="00E219F8"/>
    <w:rsid w:val="00E6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9A64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9A6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464"/>
  </w:style>
  <w:style w:type="paragraph" w:styleId="Footer">
    <w:name w:val="footer"/>
    <w:basedOn w:val="Normal"/>
    <w:link w:val="FooterChar"/>
    <w:uiPriority w:val="99"/>
    <w:unhideWhenUsed/>
    <w:rsid w:val="009A6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464"/>
  </w:style>
  <w:style w:type="paragraph" w:styleId="BalloonText">
    <w:name w:val="Balloon Text"/>
    <w:basedOn w:val="Normal"/>
    <w:link w:val="BalloonTextChar"/>
    <w:uiPriority w:val="99"/>
    <w:semiHidden/>
    <w:unhideWhenUsed/>
    <w:rsid w:val="009A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64"/>
    <w:rPr>
      <w:rFonts w:ascii="Tahoma" w:hAnsi="Tahoma" w:cs="Tahoma"/>
      <w:sz w:val="16"/>
      <w:szCs w:val="16"/>
    </w:rPr>
  </w:style>
  <w:style w:type="table" w:styleId="TableGrid">
    <w:name w:val="Table Grid"/>
    <w:basedOn w:val="TableNormal"/>
    <w:uiPriority w:val="59"/>
    <w:rsid w:val="004C6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9A64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9A6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464"/>
  </w:style>
  <w:style w:type="paragraph" w:styleId="Footer">
    <w:name w:val="footer"/>
    <w:basedOn w:val="Normal"/>
    <w:link w:val="FooterChar"/>
    <w:uiPriority w:val="99"/>
    <w:unhideWhenUsed/>
    <w:rsid w:val="009A6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464"/>
  </w:style>
  <w:style w:type="paragraph" w:styleId="BalloonText">
    <w:name w:val="Balloon Text"/>
    <w:basedOn w:val="Normal"/>
    <w:link w:val="BalloonTextChar"/>
    <w:uiPriority w:val="99"/>
    <w:semiHidden/>
    <w:unhideWhenUsed/>
    <w:rsid w:val="009A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64"/>
    <w:rPr>
      <w:rFonts w:ascii="Tahoma" w:hAnsi="Tahoma" w:cs="Tahoma"/>
      <w:sz w:val="16"/>
      <w:szCs w:val="16"/>
    </w:rPr>
  </w:style>
  <w:style w:type="table" w:styleId="TableGrid">
    <w:name w:val="Table Grid"/>
    <w:basedOn w:val="TableNormal"/>
    <w:uiPriority w:val="59"/>
    <w:rsid w:val="004C6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27465">
      <w:bodyDiv w:val="1"/>
      <w:marLeft w:val="0"/>
      <w:marRight w:val="0"/>
      <w:marTop w:val="0"/>
      <w:marBottom w:val="0"/>
      <w:divBdr>
        <w:top w:val="none" w:sz="0" w:space="0" w:color="auto"/>
        <w:left w:val="none" w:sz="0" w:space="0" w:color="auto"/>
        <w:bottom w:val="none" w:sz="0" w:space="0" w:color="auto"/>
        <w:right w:val="none" w:sz="0" w:space="0" w:color="auto"/>
      </w:divBdr>
      <w:divsChild>
        <w:div w:id="1960256456">
          <w:marLeft w:val="547"/>
          <w:marRight w:val="0"/>
          <w:marTop w:val="160"/>
          <w:marBottom w:val="0"/>
          <w:divBdr>
            <w:top w:val="none" w:sz="0" w:space="0" w:color="auto"/>
            <w:left w:val="none" w:sz="0" w:space="0" w:color="auto"/>
            <w:bottom w:val="none" w:sz="0" w:space="0" w:color="auto"/>
            <w:right w:val="none" w:sz="0" w:space="0" w:color="auto"/>
          </w:divBdr>
        </w:div>
        <w:div w:id="1008945779">
          <w:marLeft w:val="547"/>
          <w:marRight w:val="0"/>
          <w:marTop w:val="160"/>
          <w:marBottom w:val="0"/>
          <w:divBdr>
            <w:top w:val="none" w:sz="0" w:space="0" w:color="auto"/>
            <w:left w:val="none" w:sz="0" w:space="0" w:color="auto"/>
            <w:bottom w:val="none" w:sz="0" w:space="0" w:color="auto"/>
            <w:right w:val="none" w:sz="0" w:space="0" w:color="auto"/>
          </w:divBdr>
        </w:div>
        <w:div w:id="626467961">
          <w:marLeft w:val="547"/>
          <w:marRight w:val="0"/>
          <w:marTop w:val="160"/>
          <w:marBottom w:val="0"/>
          <w:divBdr>
            <w:top w:val="none" w:sz="0" w:space="0" w:color="auto"/>
            <w:left w:val="none" w:sz="0" w:space="0" w:color="auto"/>
            <w:bottom w:val="none" w:sz="0" w:space="0" w:color="auto"/>
            <w:right w:val="none" w:sz="0" w:space="0" w:color="auto"/>
          </w:divBdr>
        </w:div>
        <w:div w:id="1267538367">
          <w:marLeft w:val="547"/>
          <w:marRight w:val="0"/>
          <w:marTop w:val="160"/>
          <w:marBottom w:val="0"/>
          <w:divBdr>
            <w:top w:val="none" w:sz="0" w:space="0" w:color="auto"/>
            <w:left w:val="none" w:sz="0" w:space="0" w:color="auto"/>
            <w:bottom w:val="none" w:sz="0" w:space="0" w:color="auto"/>
            <w:right w:val="none" w:sz="0" w:space="0" w:color="auto"/>
          </w:divBdr>
        </w:div>
        <w:div w:id="1377970300">
          <w:marLeft w:val="547"/>
          <w:marRight w:val="0"/>
          <w:marTop w:val="160"/>
          <w:marBottom w:val="0"/>
          <w:divBdr>
            <w:top w:val="none" w:sz="0" w:space="0" w:color="auto"/>
            <w:left w:val="none" w:sz="0" w:space="0" w:color="auto"/>
            <w:bottom w:val="none" w:sz="0" w:space="0" w:color="auto"/>
            <w:right w:val="none" w:sz="0" w:space="0" w:color="auto"/>
          </w:divBdr>
        </w:div>
        <w:div w:id="440302508">
          <w:marLeft w:val="547"/>
          <w:marRight w:val="0"/>
          <w:marTop w:val="160"/>
          <w:marBottom w:val="0"/>
          <w:divBdr>
            <w:top w:val="none" w:sz="0" w:space="0" w:color="auto"/>
            <w:left w:val="none" w:sz="0" w:space="0" w:color="auto"/>
            <w:bottom w:val="none" w:sz="0" w:space="0" w:color="auto"/>
            <w:right w:val="none" w:sz="0" w:space="0" w:color="auto"/>
          </w:divBdr>
        </w:div>
        <w:div w:id="415246436">
          <w:marLeft w:val="547"/>
          <w:marRight w:val="0"/>
          <w:marTop w:val="160"/>
          <w:marBottom w:val="0"/>
          <w:divBdr>
            <w:top w:val="none" w:sz="0" w:space="0" w:color="auto"/>
            <w:left w:val="none" w:sz="0" w:space="0" w:color="auto"/>
            <w:bottom w:val="none" w:sz="0" w:space="0" w:color="auto"/>
            <w:right w:val="none" w:sz="0" w:space="0" w:color="auto"/>
          </w:divBdr>
        </w:div>
        <w:div w:id="1027678445">
          <w:marLeft w:val="547"/>
          <w:marRight w:val="0"/>
          <w:marTop w:val="160"/>
          <w:marBottom w:val="0"/>
          <w:divBdr>
            <w:top w:val="none" w:sz="0" w:space="0" w:color="auto"/>
            <w:left w:val="none" w:sz="0" w:space="0" w:color="auto"/>
            <w:bottom w:val="none" w:sz="0" w:space="0" w:color="auto"/>
            <w:right w:val="none" w:sz="0" w:space="0" w:color="auto"/>
          </w:divBdr>
        </w:div>
        <w:div w:id="1634022936">
          <w:marLeft w:val="547"/>
          <w:marRight w:val="0"/>
          <w:marTop w:val="160"/>
          <w:marBottom w:val="0"/>
          <w:divBdr>
            <w:top w:val="none" w:sz="0" w:space="0" w:color="auto"/>
            <w:left w:val="none" w:sz="0" w:space="0" w:color="auto"/>
            <w:bottom w:val="none" w:sz="0" w:space="0" w:color="auto"/>
            <w:right w:val="none" w:sz="0" w:space="0" w:color="auto"/>
          </w:divBdr>
        </w:div>
        <w:div w:id="125201500">
          <w:marLeft w:val="547"/>
          <w:marRight w:val="0"/>
          <w:marTop w:val="160"/>
          <w:marBottom w:val="0"/>
          <w:divBdr>
            <w:top w:val="none" w:sz="0" w:space="0" w:color="auto"/>
            <w:left w:val="none" w:sz="0" w:space="0" w:color="auto"/>
            <w:bottom w:val="none" w:sz="0" w:space="0" w:color="auto"/>
            <w:right w:val="none" w:sz="0" w:space="0" w:color="auto"/>
          </w:divBdr>
        </w:div>
      </w:divsChild>
    </w:div>
    <w:div w:id="1542354409">
      <w:bodyDiv w:val="1"/>
      <w:marLeft w:val="0"/>
      <w:marRight w:val="0"/>
      <w:marTop w:val="0"/>
      <w:marBottom w:val="0"/>
      <w:divBdr>
        <w:top w:val="none" w:sz="0" w:space="0" w:color="auto"/>
        <w:left w:val="none" w:sz="0" w:space="0" w:color="auto"/>
        <w:bottom w:val="none" w:sz="0" w:space="0" w:color="auto"/>
        <w:right w:val="none" w:sz="0" w:space="0" w:color="auto"/>
      </w:divBdr>
    </w:div>
    <w:div w:id="1996564034">
      <w:bodyDiv w:val="1"/>
      <w:marLeft w:val="0"/>
      <w:marRight w:val="0"/>
      <w:marTop w:val="0"/>
      <w:marBottom w:val="0"/>
      <w:divBdr>
        <w:top w:val="none" w:sz="0" w:space="0" w:color="auto"/>
        <w:left w:val="none" w:sz="0" w:space="0" w:color="auto"/>
        <w:bottom w:val="none" w:sz="0" w:space="0" w:color="auto"/>
        <w:right w:val="none" w:sz="0" w:space="0" w:color="auto"/>
      </w:divBdr>
      <w:divsChild>
        <w:div w:id="272399028">
          <w:marLeft w:val="547"/>
          <w:marRight w:val="0"/>
          <w:marTop w:val="160"/>
          <w:marBottom w:val="0"/>
          <w:divBdr>
            <w:top w:val="none" w:sz="0" w:space="0" w:color="auto"/>
            <w:left w:val="none" w:sz="0" w:space="0" w:color="auto"/>
            <w:bottom w:val="none" w:sz="0" w:space="0" w:color="auto"/>
            <w:right w:val="none" w:sz="0" w:space="0" w:color="auto"/>
          </w:divBdr>
        </w:div>
        <w:div w:id="668992831">
          <w:marLeft w:val="547"/>
          <w:marRight w:val="0"/>
          <w:marTop w:val="160"/>
          <w:marBottom w:val="0"/>
          <w:divBdr>
            <w:top w:val="none" w:sz="0" w:space="0" w:color="auto"/>
            <w:left w:val="none" w:sz="0" w:space="0" w:color="auto"/>
            <w:bottom w:val="none" w:sz="0" w:space="0" w:color="auto"/>
            <w:right w:val="none" w:sz="0" w:space="0" w:color="auto"/>
          </w:divBdr>
        </w:div>
        <w:div w:id="1276643380">
          <w:marLeft w:val="547"/>
          <w:marRight w:val="0"/>
          <w:marTop w:val="160"/>
          <w:marBottom w:val="0"/>
          <w:divBdr>
            <w:top w:val="none" w:sz="0" w:space="0" w:color="auto"/>
            <w:left w:val="none" w:sz="0" w:space="0" w:color="auto"/>
            <w:bottom w:val="none" w:sz="0" w:space="0" w:color="auto"/>
            <w:right w:val="none" w:sz="0" w:space="0" w:color="auto"/>
          </w:divBdr>
        </w:div>
        <w:div w:id="1797480642">
          <w:marLeft w:val="547"/>
          <w:marRight w:val="0"/>
          <w:marTop w:val="160"/>
          <w:marBottom w:val="0"/>
          <w:divBdr>
            <w:top w:val="none" w:sz="0" w:space="0" w:color="auto"/>
            <w:left w:val="none" w:sz="0" w:space="0" w:color="auto"/>
            <w:bottom w:val="none" w:sz="0" w:space="0" w:color="auto"/>
            <w:right w:val="none" w:sz="0" w:space="0" w:color="auto"/>
          </w:divBdr>
        </w:div>
        <w:div w:id="1680306827">
          <w:marLeft w:val="547"/>
          <w:marRight w:val="0"/>
          <w:marTop w:val="160"/>
          <w:marBottom w:val="0"/>
          <w:divBdr>
            <w:top w:val="none" w:sz="0" w:space="0" w:color="auto"/>
            <w:left w:val="none" w:sz="0" w:space="0" w:color="auto"/>
            <w:bottom w:val="none" w:sz="0" w:space="0" w:color="auto"/>
            <w:right w:val="none" w:sz="0" w:space="0" w:color="auto"/>
          </w:divBdr>
        </w:div>
        <w:div w:id="181289802">
          <w:marLeft w:val="547"/>
          <w:marRight w:val="0"/>
          <w:marTop w:val="160"/>
          <w:marBottom w:val="0"/>
          <w:divBdr>
            <w:top w:val="none" w:sz="0" w:space="0" w:color="auto"/>
            <w:left w:val="none" w:sz="0" w:space="0" w:color="auto"/>
            <w:bottom w:val="none" w:sz="0" w:space="0" w:color="auto"/>
            <w:right w:val="none" w:sz="0" w:space="0" w:color="auto"/>
          </w:divBdr>
        </w:div>
        <w:div w:id="1888758548">
          <w:marLeft w:val="547"/>
          <w:marRight w:val="0"/>
          <w:marTop w:val="160"/>
          <w:marBottom w:val="0"/>
          <w:divBdr>
            <w:top w:val="none" w:sz="0" w:space="0" w:color="auto"/>
            <w:left w:val="none" w:sz="0" w:space="0" w:color="auto"/>
            <w:bottom w:val="none" w:sz="0" w:space="0" w:color="auto"/>
            <w:right w:val="none" w:sz="0" w:space="0" w:color="auto"/>
          </w:divBdr>
        </w:div>
        <w:div w:id="2045785467">
          <w:marLeft w:val="547"/>
          <w:marRight w:val="0"/>
          <w:marTop w:val="160"/>
          <w:marBottom w:val="0"/>
          <w:divBdr>
            <w:top w:val="none" w:sz="0" w:space="0" w:color="auto"/>
            <w:left w:val="none" w:sz="0" w:space="0" w:color="auto"/>
            <w:bottom w:val="none" w:sz="0" w:space="0" w:color="auto"/>
            <w:right w:val="none" w:sz="0" w:space="0" w:color="auto"/>
          </w:divBdr>
        </w:div>
        <w:div w:id="1518423951">
          <w:marLeft w:val="547"/>
          <w:marRight w:val="0"/>
          <w:marTop w:val="160"/>
          <w:marBottom w:val="0"/>
          <w:divBdr>
            <w:top w:val="none" w:sz="0" w:space="0" w:color="auto"/>
            <w:left w:val="none" w:sz="0" w:space="0" w:color="auto"/>
            <w:bottom w:val="none" w:sz="0" w:space="0" w:color="auto"/>
            <w:right w:val="none" w:sz="0" w:space="0" w:color="auto"/>
          </w:divBdr>
        </w:div>
        <w:div w:id="50078809">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A9B7D5AB23C48A6DD1C908E3AF6E2" ma:contentTypeVersion="12" ma:contentTypeDescription="Create a new document." ma:contentTypeScope="" ma:versionID="ee52f9f017574f368e85a8ca92f78e1b">
  <xsd:schema xmlns:xsd="http://www.w3.org/2001/XMLSchema" xmlns:xs="http://www.w3.org/2001/XMLSchema" xmlns:p="http://schemas.microsoft.com/office/2006/metadata/properties" xmlns:ns2="395c8434-ab57-411c-8362-b415ff6b64f4" xmlns:ns3="3c897f99-e7a8-41c3-8904-d3b82c28e4c6" targetNamespace="http://schemas.microsoft.com/office/2006/metadata/properties" ma:root="true" ma:fieldsID="d75e36555c2fef4a6c4c5d0127481038" ns2:_="" ns3:_="">
    <xsd:import namespace="395c8434-ab57-411c-8362-b415ff6b64f4"/>
    <xsd:import namespace="3c897f99-e7a8-41c3-8904-d3b82c28e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c8434-ab57-411c-8362-b415ff6b6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7f99-e7a8-41c3-8904-d3b82c28e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FF7DB-D04F-453B-A7F3-528FF1118177}">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3c897f99-e7a8-41c3-8904-d3b82c28e4c6"/>
    <ds:schemaRef ds:uri="395c8434-ab57-411c-8362-b415ff6b64f4"/>
    <ds:schemaRef ds:uri="http://www.w3.org/XML/1998/namespace"/>
  </ds:schemaRefs>
</ds:datastoreItem>
</file>

<file path=customXml/itemProps2.xml><?xml version="1.0" encoding="utf-8"?>
<ds:datastoreItem xmlns:ds="http://schemas.openxmlformats.org/officeDocument/2006/customXml" ds:itemID="{BD9F36DE-70F8-44CC-B324-FD71CAD77E6A}">
  <ds:schemaRefs>
    <ds:schemaRef ds:uri="http://schemas.microsoft.com/sharepoint/v3/contenttype/forms"/>
  </ds:schemaRefs>
</ds:datastoreItem>
</file>

<file path=customXml/itemProps3.xml><?xml version="1.0" encoding="utf-8"?>
<ds:datastoreItem xmlns:ds="http://schemas.openxmlformats.org/officeDocument/2006/customXml" ds:itemID="{34B32708-DFD7-459C-A310-56111138A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c8434-ab57-411c-8362-b415ff6b64f4"/>
    <ds:schemaRef ds:uri="3c897f99-e7a8-41c3-8904-d3b82c28e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582</Words>
  <Characters>3078</Characters>
  <Application>Microsoft Office Word</Application>
  <DocSecurity>0</DocSecurity>
  <Lines>55</Lines>
  <Paragraphs>30</Paragraphs>
  <ScaleCrop>false</ScaleCrop>
  <HeadingPairs>
    <vt:vector size="2" baseType="variant">
      <vt:variant>
        <vt:lpstr>Title</vt:lpstr>
      </vt:variant>
      <vt:variant>
        <vt:i4>1</vt:i4>
      </vt:variant>
    </vt:vector>
  </HeadingPairs>
  <TitlesOfParts>
    <vt:vector size="1" baseType="lpstr">
      <vt:lpstr/>
    </vt:vector>
  </TitlesOfParts>
  <Company>Heart Of England Foundation Trust</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Rebecca</dc:creator>
  <cp:lastModifiedBy>Administrator</cp:lastModifiedBy>
  <cp:revision>3</cp:revision>
  <dcterms:created xsi:type="dcterms:W3CDTF">2020-11-09T11:47:00Z</dcterms:created>
  <dcterms:modified xsi:type="dcterms:W3CDTF">2020-11-10T09:41:00Z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0x0101008DCA9B7D5AB23C48A6DD1C908E3AF6E2</vt:lpwstr>
  </property>
  <property fmtid="{D5CDD505-2E9C-101B-9397-08002B2CF9AE}" pid="3" name="Order">
    <vt:r8>5526600</vt:r8>
  </property>
</Properties>
</file>